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27"/>
        <w:gridCol w:w="5268"/>
        <w:gridCol w:w="2269"/>
        <w:gridCol w:w="1218"/>
      </w:tblGrid>
      <w:tr w:rsidR="00DF1D94" w:rsidRPr="005B2536" w:rsidTr="004012A6">
        <w:trPr>
          <w:trHeight w:val="420"/>
        </w:trPr>
        <w:tc>
          <w:tcPr>
            <w:tcW w:w="902" w:type="pct"/>
            <w:vMerge w:val="restart"/>
            <w:vAlign w:val="center"/>
          </w:tcPr>
          <w:p w:rsidR="00DF1D94" w:rsidRPr="005B2536" w:rsidRDefault="00DF1D94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DAB346A" wp14:editId="1C0686B9">
                  <wp:extent cx="1080000" cy="1080000"/>
                  <wp:effectExtent l="0" t="0" r="6350" b="6350"/>
                  <wp:docPr id="6" name="Resim 6" descr="C:\Users\Fujıtsu\Desktop\zw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ıtsu\Desktop\zw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pct"/>
            <w:vMerge w:val="restart"/>
            <w:vAlign w:val="center"/>
          </w:tcPr>
          <w:p w:rsidR="00DF1D94" w:rsidRPr="005B2536" w:rsidRDefault="00DF1D94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YOZGAT BOZOK ÜNİVERSİTESİ</w:t>
            </w:r>
          </w:p>
          <w:p w:rsidR="00DF1D94" w:rsidRPr="005B2536" w:rsidRDefault="00DF1D94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ÇEKEREK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FUAT OKTAY</w:t>
            </w: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SAĞLIK HİZMETLERİ MESLEK YÜKSEKOKULU</w:t>
            </w:r>
          </w:p>
          <w:p w:rsidR="00DF1D94" w:rsidRDefault="00DF1D94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İŞLERİ</w:t>
            </w:r>
          </w:p>
          <w:p w:rsidR="00DF1D94" w:rsidRPr="005B2536" w:rsidRDefault="00DF1D94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GÖREV TANIMI</w:t>
            </w:r>
          </w:p>
        </w:tc>
        <w:tc>
          <w:tcPr>
            <w:tcW w:w="1062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Doküman Kodu</w:t>
            </w:r>
          </w:p>
        </w:tc>
        <w:tc>
          <w:tcPr>
            <w:tcW w:w="570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D94" w:rsidRPr="005B2536" w:rsidTr="004012A6">
        <w:trPr>
          <w:trHeight w:val="420"/>
        </w:trPr>
        <w:tc>
          <w:tcPr>
            <w:tcW w:w="902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Yürürlük Tarihi</w:t>
            </w:r>
          </w:p>
        </w:tc>
        <w:tc>
          <w:tcPr>
            <w:tcW w:w="570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D94" w:rsidRPr="005B2536" w:rsidTr="004012A6">
        <w:trPr>
          <w:trHeight w:val="420"/>
        </w:trPr>
        <w:tc>
          <w:tcPr>
            <w:tcW w:w="902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Tarihi/No</w:t>
            </w:r>
          </w:p>
        </w:tc>
        <w:tc>
          <w:tcPr>
            <w:tcW w:w="570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D94" w:rsidRPr="005B2536" w:rsidTr="00DF1D94">
        <w:trPr>
          <w:trHeight w:val="540"/>
        </w:trPr>
        <w:tc>
          <w:tcPr>
            <w:tcW w:w="902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Baskı No</w:t>
            </w:r>
          </w:p>
        </w:tc>
        <w:tc>
          <w:tcPr>
            <w:tcW w:w="570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D94" w:rsidRDefault="00DF1D94" w:rsidP="00DF1D94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F1D94" w:rsidRPr="000B7A44" w:rsidTr="004012A6">
        <w:tc>
          <w:tcPr>
            <w:tcW w:w="5000" w:type="pct"/>
          </w:tcPr>
          <w:p w:rsidR="00DF1D94" w:rsidRDefault="00DF1D94" w:rsidP="00401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BİRİM ADI: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İşleri</w:t>
            </w:r>
          </w:p>
          <w:p w:rsidR="00DF1D94" w:rsidRPr="001C7A9F" w:rsidRDefault="00DF1D94" w:rsidP="00401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D94" w:rsidRDefault="00DF1D94" w:rsidP="00DF1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PERSONEL: </w:t>
            </w:r>
            <w:r w:rsidRPr="00DF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Yusuf SEZGİN </w:t>
            </w:r>
            <w:r w:rsidRPr="001C7A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Şef</w:t>
            </w:r>
            <w:r w:rsidRPr="001C7A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F1D94" w:rsidRDefault="00DF1D94" w:rsidP="00DF1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hAnsi="Times New Roman" w:cs="Times New Roman"/>
                <w:sz w:val="24"/>
                <w:szCs w:val="24"/>
              </w:rPr>
              <w:t xml:space="preserve">Yusuf </w:t>
            </w:r>
            <w:proofErr w:type="spellStart"/>
            <w:r w:rsidRPr="00DF1D94">
              <w:rPr>
                <w:rFonts w:ascii="Times New Roman" w:hAnsi="Times New Roman" w:cs="Times New Roman"/>
                <w:sz w:val="24"/>
                <w:szCs w:val="24"/>
              </w:rPr>
              <w:t>SEZGİN’in</w:t>
            </w:r>
            <w:proofErr w:type="spellEnd"/>
            <w:r w:rsidRPr="00DF1D94">
              <w:rPr>
                <w:rFonts w:ascii="Times New Roman" w:hAnsi="Times New Roman" w:cs="Times New Roman"/>
                <w:sz w:val="24"/>
                <w:szCs w:val="24"/>
              </w:rPr>
              <w:t xml:space="preserve"> izinli vb. olması durumunda, Yusuf </w:t>
            </w:r>
            <w:proofErr w:type="spellStart"/>
            <w:r w:rsidRPr="00DF1D94">
              <w:rPr>
                <w:rFonts w:ascii="Times New Roman" w:hAnsi="Times New Roman" w:cs="Times New Roman"/>
                <w:sz w:val="24"/>
                <w:szCs w:val="24"/>
              </w:rPr>
              <w:t>SEZGİN’in</w:t>
            </w:r>
            <w:proofErr w:type="spellEnd"/>
            <w:r w:rsidRPr="00DF1D94">
              <w:rPr>
                <w:rFonts w:ascii="Times New Roman" w:hAnsi="Times New Roman" w:cs="Times New Roman"/>
                <w:sz w:val="24"/>
                <w:szCs w:val="24"/>
              </w:rPr>
              <w:t xml:space="preserve"> üstünde bulunan bütün işlerin </w:t>
            </w:r>
            <w:proofErr w:type="gramStart"/>
            <w:r w:rsidRPr="00DF1D94">
              <w:rPr>
                <w:rFonts w:ascii="Times New Roman" w:hAnsi="Times New Roman" w:cs="Times New Roman"/>
                <w:sz w:val="24"/>
                <w:szCs w:val="24"/>
              </w:rPr>
              <w:t>sorumluluğu  Adem</w:t>
            </w:r>
            <w:proofErr w:type="gramEnd"/>
            <w:r w:rsidRPr="00DF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D94">
              <w:rPr>
                <w:rFonts w:ascii="Times New Roman" w:hAnsi="Times New Roman" w:cs="Times New Roman"/>
                <w:sz w:val="24"/>
                <w:szCs w:val="24"/>
              </w:rPr>
              <w:t>TÜMER’e</w:t>
            </w:r>
            <w:proofErr w:type="spellEnd"/>
            <w:r w:rsidRPr="00DF1D94">
              <w:rPr>
                <w:rFonts w:ascii="Times New Roman" w:hAnsi="Times New Roman" w:cs="Times New Roman"/>
                <w:sz w:val="24"/>
                <w:szCs w:val="24"/>
              </w:rPr>
              <w:t xml:space="preserve"> aittir.</w:t>
            </w:r>
          </w:p>
          <w:p w:rsidR="00DF1D94" w:rsidRDefault="00DF1D94" w:rsidP="0040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94" w:rsidRDefault="00DF1D94" w:rsidP="00401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YETKİ VE SORUMLULUKLARI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B1">
              <w:rPr>
                <w:rFonts w:ascii="Times New Roman" w:eastAsia="Times New Roman" w:hAnsi="Times New Roman" w:cs="Times New Roman"/>
                <w:sz w:val="24"/>
                <w:szCs w:val="24"/>
              </w:rPr>
              <w:t>Lisans eğitim-öğretim ve sınav yönetmeliği ile yönetmelik değişiklerini takip eder, duyurularını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işleri ile ilgili aylık / dönemlik olağan yazışmaları hazırlar ve Müdürlük makamına sunar.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askerlik tecili, not döküm belgesini, kayıt dondurma işlemlerini, burs başarı belgelerini, geçici mezuniyet belgelerini, diplomalarını, öğrenci disiplin soruşturmaları sonucunu vb. dokümanları hazırlar.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yatay geçiş işlemleri ile ders muafiyet istekleri için gerekli belgeleri hazırlar.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not döküm ve ilişik kesme belgelerini takip eder.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Yaz okulu ile ilgili her türlü yazışmaları ve işlemleri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Yüksekokula yeni kayıt yaptıran öğrencilerin her türlü yazışmalarını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katkı payları ile ilgili işlemleri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Mezuniyet için gerekli sınavlar ile not yükseltme sınavları için gerekli çalışmaları yapar ve sonuçlandırır.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Ders kayıt işlemleri ve görevlendirilmeleri ile ilgili gerekli hazırlıkları yapar ve sonuçlandırır.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Öğrencilerle ilgili her türlü duyuruları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kimlik ve </w:t>
            </w:r>
            <w:proofErr w:type="gramStart"/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bandrollerinin</w:t>
            </w:r>
            <w:proofErr w:type="gramEnd"/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dağıtım işlemlerini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Her yarıyıl sonunda icmal listelerinin bilgisayar çıktılarının öğretim elemanlarına imzalatılması ve dosyalanarak arşivlenmesini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Öğrencilerle ilgili her türlü evrakların arşivlenmesini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Her yarıyıl sonunda başarı oranlarını tanzim eder.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İkinci öğretimde okumakta olan öğrencilerden %10’a girenlerin tespitini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Mazereti nedeniyle sınavlara giremeyen öğrencilerin Yönetim Kurulu kararlarının ilgili bölümlere ve öğrencilere bildirir.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Yüksekokulda yapılan öğrenci konseyi ve temsilciliği ile ilgili işlemleri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takvimin hazırlanması işlemlerini yürütür.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Yüksekokula alınacak öğrenci kontenjanları ile ilgili hazırlık çalışmalarını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Yarıyıl sonu sınavlarından önce bölümlerden gelen devamsızlıktan kalan öğrenci listelerini ilan eder.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Programlarda dereceye giren öğrencilerin tespitini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Her yarıyıl içinde bölümlerin sınav programlarını ilan eder ve öğrencilere duyurur. Öğrenci bilgilerinin ve notlarının otomasyon sistemine girilmesini takip eder.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Ders kayıt tarihlerinden önce sınıf şubeleri ile dersi yürütecek öğretim elemanlarının bilgilerini web </w:t>
            </w: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sayfası veri tabanına girer.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 Kurulu gündem ve kararlarının yazışmalarını yapar.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 Yönetim Kurulu gündem ve kararlarını Yazı İşleri Bürosu ile koordine şekilde yazar.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staj işlemlerini takip eder.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eastAsia="Times New Roman" w:hAnsi="Times New Roman" w:cs="Times New Roman"/>
                <w:sz w:val="24"/>
                <w:szCs w:val="24"/>
              </w:rPr>
              <w:t>Zorunlu staj yapan öğr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encilerin SGK işlemlerini yapar,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Gizlilik gerektiren bilgi, belge ve dosyaları (Özlük bilgisi, gizli yazışma, kişisel veriler vs.)  titizlikle korur ve saklar.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Sıralı amirlerce verilecek iş ve işlemleri yapmak.</w:t>
            </w:r>
          </w:p>
          <w:p w:rsid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Görevlerinden dolayı sıralı Amirlerine karşı sorumludur.</w:t>
            </w:r>
          </w:p>
          <w:p w:rsid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BİLGİ KAYNAKLARI</w:t>
            </w: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657 Sayılı Devlet Memurları Kanunu,</w:t>
            </w: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2547 Sayılı Yükseköğretim Kanunu,</w:t>
            </w: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Resmi Yazışmalarda Uygulanacak Esas ve Usuller Hakkında Yönetmelik,</w:t>
            </w: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Bozok Üniversitesi Yaz Okulu Yönetmeliği,</w:t>
            </w: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Konseyi Yönetmeliği,</w:t>
            </w: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Yükseköğretim Kurumları Yönetici, Öğretim Elemanı ve Memurları Disiplin Yönetmeliği,</w:t>
            </w: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Yükseköğretim Kurumları Öğrenci Disiplin Yönetmeliği,</w:t>
            </w: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Bozok Üniversitesi </w:t>
            </w:r>
            <w:proofErr w:type="spellStart"/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Lisans Eğitim-Öğretim Yönetmeliği</w:t>
            </w: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Yükseköğretim Kurumlarında </w:t>
            </w:r>
            <w:proofErr w:type="spellStart"/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Lisans Düzeyindeki Programlar Arasında Geçiş, Çift </w:t>
            </w:r>
            <w:proofErr w:type="spellStart"/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, Yan Dal İle Kurumlar Arası Kredi Transferi Yapılması Esaslarına İlişkin Yönetmelik</w:t>
            </w:r>
          </w:p>
          <w:p w:rsidR="00DF1D94" w:rsidRPr="00DF1D94" w:rsidRDefault="00DF1D94" w:rsidP="00DF1D94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Yükseköğretim Kurumlarında Yabancı Dil Öğretimi ve Yabancı Dille Öğretim Yapılmasında Uyulacak Esaslara İlişkin Yönetmelik</w:t>
            </w:r>
          </w:p>
        </w:tc>
      </w:tr>
    </w:tbl>
    <w:p w:rsidR="00DF1D94" w:rsidRPr="000B7A44" w:rsidRDefault="00DF1D94" w:rsidP="0098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1D94" w:rsidRPr="000B7A44" w:rsidSect="005B253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5B" w:rsidRDefault="008F445B" w:rsidP="003F6A76">
      <w:pPr>
        <w:spacing w:after="0" w:line="240" w:lineRule="auto"/>
      </w:pPr>
      <w:r>
        <w:separator/>
      </w:r>
    </w:p>
  </w:endnote>
  <w:endnote w:type="continuationSeparator" w:id="0">
    <w:p w:rsidR="008F445B" w:rsidRDefault="008F445B" w:rsidP="003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5341"/>
      <w:gridCol w:w="5341"/>
    </w:tblGrid>
    <w:tr w:rsidR="003F6A76" w:rsidTr="00795EC7"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Kalite Sorumlusu</w:t>
          </w:r>
        </w:p>
      </w:tc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Yönetim Temsilcisi</w:t>
          </w:r>
        </w:p>
      </w:tc>
    </w:tr>
    <w:tr w:rsidR="003F6A76" w:rsidTr="003F6A76">
      <w:trPr>
        <w:trHeight w:val="1121"/>
      </w:trPr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3F6A76" w:rsidRPr="003F6A76" w:rsidRDefault="003F6A76" w:rsidP="003F6A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5B" w:rsidRDefault="008F445B" w:rsidP="003F6A76">
      <w:pPr>
        <w:spacing w:after="0" w:line="240" w:lineRule="auto"/>
      </w:pPr>
      <w:r>
        <w:separator/>
      </w:r>
    </w:p>
  </w:footnote>
  <w:footnote w:type="continuationSeparator" w:id="0">
    <w:p w:rsidR="008F445B" w:rsidRDefault="008F445B" w:rsidP="003F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5BD"/>
    <w:multiLevelType w:val="hybridMultilevel"/>
    <w:tmpl w:val="06D45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6C9C"/>
    <w:multiLevelType w:val="hybridMultilevel"/>
    <w:tmpl w:val="C0204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0A05"/>
    <w:multiLevelType w:val="hybridMultilevel"/>
    <w:tmpl w:val="30220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5D3"/>
    <w:multiLevelType w:val="hybridMultilevel"/>
    <w:tmpl w:val="A4EEC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10383"/>
    <w:multiLevelType w:val="hybridMultilevel"/>
    <w:tmpl w:val="CE1E0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459BD"/>
    <w:multiLevelType w:val="hybridMultilevel"/>
    <w:tmpl w:val="DF78B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008A4"/>
    <w:multiLevelType w:val="hybridMultilevel"/>
    <w:tmpl w:val="41D05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BB9"/>
    <w:multiLevelType w:val="hybridMultilevel"/>
    <w:tmpl w:val="5EE26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159B5"/>
    <w:multiLevelType w:val="hybridMultilevel"/>
    <w:tmpl w:val="81006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019AC"/>
    <w:multiLevelType w:val="hybridMultilevel"/>
    <w:tmpl w:val="AE8E1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25"/>
    <w:rsid w:val="00054D5E"/>
    <w:rsid w:val="000B7A44"/>
    <w:rsid w:val="000F13B2"/>
    <w:rsid w:val="00106E91"/>
    <w:rsid w:val="001C7A9F"/>
    <w:rsid w:val="003F6A76"/>
    <w:rsid w:val="004E125E"/>
    <w:rsid w:val="005200B0"/>
    <w:rsid w:val="00521C25"/>
    <w:rsid w:val="005976B8"/>
    <w:rsid w:val="005B2536"/>
    <w:rsid w:val="006F7540"/>
    <w:rsid w:val="008677E9"/>
    <w:rsid w:val="008947AB"/>
    <w:rsid w:val="008F445B"/>
    <w:rsid w:val="009219B3"/>
    <w:rsid w:val="00987D7B"/>
    <w:rsid w:val="00AE289F"/>
    <w:rsid w:val="00B24973"/>
    <w:rsid w:val="00DF1D94"/>
    <w:rsid w:val="00E3023F"/>
    <w:rsid w:val="00EA4DCB"/>
    <w:rsid w:val="00EB1B47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1C25"/>
    <w:pPr>
      <w:ind w:left="720"/>
      <w:contextualSpacing/>
    </w:pPr>
  </w:style>
  <w:style w:type="character" w:customStyle="1" w:styleId="object3">
    <w:name w:val="object3"/>
    <w:basedOn w:val="VarsaylanParagrafYazTipi"/>
    <w:rsid w:val="000B7A44"/>
  </w:style>
  <w:style w:type="paragraph" w:styleId="BalonMetni">
    <w:name w:val="Balloon Text"/>
    <w:basedOn w:val="Normal"/>
    <w:link w:val="BalonMetniChar"/>
    <w:uiPriority w:val="99"/>
    <w:semiHidden/>
    <w:unhideWhenUsed/>
    <w:rsid w:val="005B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76"/>
  </w:style>
  <w:style w:type="paragraph" w:styleId="Altbilgi">
    <w:name w:val="footer"/>
    <w:basedOn w:val="Normal"/>
    <w:link w:val="Al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1C25"/>
    <w:pPr>
      <w:ind w:left="720"/>
      <w:contextualSpacing/>
    </w:pPr>
  </w:style>
  <w:style w:type="character" w:customStyle="1" w:styleId="object3">
    <w:name w:val="object3"/>
    <w:basedOn w:val="VarsaylanParagrafYazTipi"/>
    <w:rsid w:val="000B7A44"/>
  </w:style>
  <w:style w:type="paragraph" w:styleId="BalonMetni">
    <w:name w:val="Balloon Text"/>
    <w:basedOn w:val="Normal"/>
    <w:link w:val="BalonMetniChar"/>
    <w:uiPriority w:val="99"/>
    <w:semiHidden/>
    <w:unhideWhenUsed/>
    <w:rsid w:val="005B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76"/>
  </w:style>
  <w:style w:type="paragraph" w:styleId="Altbilgi">
    <w:name w:val="footer"/>
    <w:basedOn w:val="Normal"/>
    <w:link w:val="Al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Fujıtsu</cp:lastModifiedBy>
  <cp:revision>2</cp:revision>
  <dcterms:created xsi:type="dcterms:W3CDTF">2020-03-05T07:49:00Z</dcterms:created>
  <dcterms:modified xsi:type="dcterms:W3CDTF">2020-03-05T07:49:00Z</dcterms:modified>
</cp:coreProperties>
</file>